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-272" w:tblpY="761" w:topFromText="0" w:vertAnchor="margin"/>
        <w:tblW w:w="11542" w:type="dxa"/>
        <w:jc w:val="left"/>
        <w:tblInd w:w="-45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0"/>
        <w:gridCol w:w="3436"/>
        <w:gridCol w:w="1277"/>
        <w:gridCol w:w="1276"/>
        <w:gridCol w:w="1276"/>
        <w:gridCol w:w="1266"/>
        <w:gridCol w:w="1276"/>
        <w:gridCol w:w="1135"/>
      </w:tblGrid>
      <w:tr>
        <w:trPr>
          <w:trHeight w:val="175" w:hRule="atLeast"/>
        </w:trPr>
        <w:tc>
          <w:tcPr>
            <w:tcW w:w="11542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Прайс-лист на услуги автомойки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DREAMCARSP.RU 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284" w:firstLine="284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4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услуги/категория автомобиля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 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малый класс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средний класс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 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минивэны, кроссоверы, бизнес-класс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 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мультивэны, малые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внедорожники,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представите-льский класс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 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5"/>
                <w:szCs w:val="15"/>
              </w:rPr>
              <w:t>микроавтобусы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 тяжелые (большие)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внедорожники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 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коммерческий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транспорт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Мойка «Стандарт»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(двухфазная мойка кузова, ковриков, порогов)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Мойка «Комплекс»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(вкл. пункты 1,3,4,5)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Чистка салона пылесосом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Протирка пластика салона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(влаж. уборка)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Протирка стекол изнутри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Чистка багажника пылесосом/перекладывание вещей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100/50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100/50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150/50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0/50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Мойка «Экспресс с пеной»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(тех. мойка с бесконт-ым шампунем без протирки)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Химчистка дисков спецсоставом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( 1 диск)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Удаление следов от насекомых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Удаление смолы деревьев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500-1000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500-1000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00-1200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00-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00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Удаление следов от почек деревьев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500-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15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00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Удаление битума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 реагента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Удаление скотча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100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100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100</w:t>
            </w:r>
          </w:p>
        </w:tc>
        <w:tc>
          <w:tcPr>
            <w:tcW w:w="1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100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100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100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Химчистка кузова полир-ой глиной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Нанесение полимера на кузов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Нанесение консерванта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Quartz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кузов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Антидождь на стекла (3 стекла)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Чернение резины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6" w:hRule="atLeast"/>
        </w:trPr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Твердый воск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Чистка хром-ых деталей (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до 5 деталей)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Чистка выхлопных труб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Обработка наружного пластика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Koch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Обработка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силиконом резинок дверей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Продувка сжатым воздухом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Обработка кожи кондиционером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Koch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Обработка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жидким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воском кузова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Протирка лобового стекла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Протирка приборной панели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6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4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Уборка пластика салона «Торнадор»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Уборка полов салона  «Торнадор»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1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6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4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Уборка сидений аппаратом «Торнадор»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1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4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Уборка всех элементов салона аппаратом «Торнадор» (кроме потолка)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1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Мойка резиновых ковров или чистка щеткой тряпичных (4 шт)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Уборка багажника «Торнадор»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Чистка кузова нейтральным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PH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очист-ем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Чистка ковриков «Торнадор»(1 коврик)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Трехслойное твердое полимерно-восковое покрытие «Восковой пирог» (включая полную очистку кузова) 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1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Однофазная полировка кузова (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one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step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8000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9000</w:t>
            </w:r>
          </w:p>
        </w:tc>
        <w:tc>
          <w:tcPr>
            <w:tcW w:w="11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4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Полировка фар (1шт)</w:t>
            </w:r>
          </w:p>
        </w:tc>
        <w:tc>
          <w:tcPr>
            <w:tcW w:w="12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6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</w:t>
            </w:r>
          </w:p>
        </w:tc>
      </w:tr>
    </w:tbl>
    <w:p>
      <w:pPr>
        <w:pStyle w:val="Normal"/>
        <w:tabs>
          <w:tab w:val="clear" w:pos="708"/>
          <w:tab w:val="left" w:pos="945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45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455" w:leader="none"/>
        </w:tabs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ru-RU"/>
        </w:rPr>
        <w:t>Классификация автомобилей</w:t>
      </w:r>
    </w:p>
    <w:tbl>
      <w:tblPr>
        <w:tblW w:w="10235" w:type="dxa"/>
        <w:jc w:val="left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1025"/>
        <w:gridCol w:w="9209"/>
      </w:tblGrid>
      <w:tr>
        <w:trPr/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 класс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Chevrolet Spark; Citroen C1; Daewoo Matiz, Tico; FIAT 500; Ford Ka; Honda Jazz; Hyundai Getz; KIA Picanto, Mitsubishi i-MiEV;  Nissan Micra;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Opel Corsa;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Peugeot 106/107; Renault Clio; Smart; ВАЗ 2101-2108; Ока; Таврия. </w:t>
            </w:r>
          </w:p>
        </w:tc>
      </w:tr>
      <w:tr>
        <w:trPr/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 класс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Audi 80, A1, A3, A4, BMW 1, 2, 3; Brilliance H230; Chery Very; Chevrolet Aveo, Cruse, Lacetti, Niva 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; Citroen C-Elysee, C3, C4, Picasso; Daewoo Gentra, Nexia, Lanos; Datsun on-DO; Dongfeng S30, H30; FAW V5; FIAT Punto; Ford Fiesta, Focus, Fusion; Geely MK, GC6; Honda Civic; Hyundai Accent, i30, Elantra, Solaris; Kia Ceed, Cerato, Rio; Lexus CT; Lifan Smily, Solano; Mazda 3, 326; Mercedes A/B/C/CLA/GLA; MINI; Mitsubishi Lancer, Carisma; Nissan Almera, Tiida, Note, Sentra; Opel Astra, Vectra; Peugeot 206/208/301/307/308; Renault Megane, Logan; SEAT Ibiza, Leon; Skoda Octavia; Subaru Jimny, XV; Suzuki SX4; Toyota Auris, Corolla, Prius; Volkswagen Golf, Beetle, Polo, Jetta; Volvo V40; Lada Kalina, Granta, Priora;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2109-2115;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Волга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rPr/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 класс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Acura TLX, Alfa Romeo Giulietta, Audi 100, A5, A6, A7, Q3,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Q5,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TT; BMW 4, 5, 6, X1, X3, X4;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Надежда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5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., Brilliance H530, V5; Cadillac ATS, CTS; Chery M11, Tiggo; Chevrolet Captiva, Orlando; Citroen Berlingo, C5; FAW Oley, B50; Ford Ecosport, Kuga, Mondeo, S-MAX, C-MAX, Maverick; Geely MK Cross, Emgrand; Great Wall Hover M4; Honda Accord, CR-V, HR-V; Hyundai Sonata, Tucson, i40, ix 35; Infiniti Q(G), M, QX50; JEEP Renegade, Compass;  Kia Sportage, Soul, Optima; Land Rover Freelander, Evoque; Lexus ES/GS/IS/NX/RC; Lifan X50, X60, Cebrium; Mazda 5, 6, 626, CX-5, CX-7; Mercedes E/GLK/SLK/GT; Mitsubishi ASX, Carisma, Galant, Outlander; Nissan Juke, X-Trail, Qashgai, Teana; Opel Antara, Insignia, Mokka, Meriva, Zafira; Peugeot 2008/3008/4008/406/408/508; Porsche Boxster, Cayman, Carrera, 911, Macan; Renault Fluence, Duster, Koleos, Sandero, Kangoo; SAAB 9-3, 9-5, 9-7; Skoda Rapid, Superb, Yeti; Ssang Yong Kyron, Actyon, Rexton, Stavic; Subaru Impreza, Tribeca, Outback, Legacy, Forester, WRX; Suzuki Vitara, Grand Vitara, Samurai; Toyota Camry, RAV 4, Venza, Verso; Volkswagen Passat, Caddy, Tiguan, Touran, Scirocco, Sharan; Volvo 850, 940, 960, S60, XC 60, XC70, V60; Lada Largus; Niva. </w:t>
            </w:r>
          </w:p>
        </w:tc>
      </w:tr>
      <w:tr>
        <w:trPr/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 класс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Acura RDX, MDX; Audi A8, Q7, R8; Bentley Continental, BMW 7, X5, X6; Cadillac SRX; Chevrolet Camaro, TrailBlazer; Chrysler Grand Voyager; Dodge Journey, Caravan, Durango; Ferrari; FIAT Doblo, Freemont; Great Wall Hover H3/H5; Honda Crosstour, Pilot; Hyundai Santa Fe, ix 55, Genesis, Equus; Infiniti  QX60(JX), QX70 (FX); Jaguar XE, XF, XFR, F-type, XJ; JEEP Cherokee, Grand Cherokee, Commander, Wrangler; Kia Mohave, Sorento, Carnival; Lamborghini; Land Rover Discovery, Range Rover, Range Rover Sport, Defender; Lexus RX/GX/LS/LX; Maserati; Mazda CX-9; Mercedes CLS/G/GLE/GLC/ML/S/SL; Mitsubishi Pajero, Pajero Sport, L-200; Nissan GT-R, Murano, Pathfinder, NP-300; Peugeot Partner; Porsche Panamera, Cayenne; Peugeot 607; Rolls-Royce; Toyota Land Cruiser 100/200, Highlander, Prado; Volvo S80, XC 90; Volkswagen Touareg, Amarock, Phaeton; UAZ Patriot, Hunter. </w:t>
            </w:r>
          </w:p>
        </w:tc>
      </w:tr>
      <w:tr>
        <w:trPr/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 класс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Cadillac Escalade;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hevrolet Tahoe, Suburban; Ford Explorer, Excursion, Transit; Hummer; Hyundai H1, Starex, Porter; Lincoln Navigator, Nissan Armada, Navara; Infiniti QX80; Mercedes GL/V, Vito, Viano; Peugeot Boxer; Citroen Jumper; Toyota Hilux, Hiace, Tundra, Hiace, Seguoia; FIAT Ducato; Volkswagen California, Multivan, Transporter. </w:t>
            </w:r>
          </w:p>
        </w:tc>
      </w:tr>
      <w:tr>
        <w:trPr/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Коммерческий транспорт (фургон)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Web"/>
        <w:spacing w:before="280" w:after="280"/>
        <w:jc w:val="center"/>
        <w:rPr/>
      </w:pPr>
      <w:r>
        <w:rPr>
          <w:rStyle w:val="Strong"/>
        </w:rPr>
        <w:t>Уважаемые клиенты!</w:t>
      </w:r>
      <w:r>
        <w:rPr/>
        <w:t xml:space="preserve"> </w:t>
      </w:r>
    </w:p>
    <w:p>
      <w:pPr>
        <w:pStyle w:val="NormalWeb"/>
        <w:spacing w:before="280" w:after="280"/>
        <w:rPr/>
      </w:pPr>
      <w:r>
        <w:rPr>
          <w:rStyle w:val="Strong"/>
        </w:rPr>
        <w:t>В случае отсутствия марки Вашего транспортного средства в данной классификации, класс автомобиля определяется максимально похожей моделью администратором автомойки.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09" w:right="707" w:header="0" w:top="568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773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37d1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37d1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a37d16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a37d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4a2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Neat_Office/6.2.8.2$Windows_x86 LibreOffice_project/</Application>
  <Pages>3</Pages>
  <Words>993</Words>
  <Characters>5520</Characters>
  <CharactersWithSpaces>6210</CharactersWithSpaces>
  <Paragraphs>322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2020-08-02T21:26:00Z</dcterms:created>
  <dc:creator>Home</dc:creator>
  <dc:description/>
  <dc:language>ru-RU</dc:language>
  <cp:lastModifiedBy/>
  <cp:lastPrinted>2020-08-02T22:18:00Z</cp:lastPrinted>
  <dcterms:modified xsi:type="dcterms:W3CDTF">2021-04-12T18:00:36Z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